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AB" w:rsidRDefault="002B6FB0" w:rsidP="002B6FB0">
      <w:pPr>
        <w:pStyle w:val="NoSpacing"/>
        <w:jc w:val="center"/>
        <w:rPr>
          <w:rFonts w:ascii="Bookman Old Style" w:hAnsi="Bookman Old Style"/>
          <w:sz w:val="24"/>
          <w:szCs w:val="24"/>
        </w:rPr>
      </w:pPr>
      <w:bookmarkStart w:id="0" w:name="_GoBack"/>
      <w:bookmarkEnd w:id="0"/>
      <w:r>
        <w:rPr>
          <w:rFonts w:ascii="Bookman Old Style" w:hAnsi="Bookman Old Style"/>
          <w:sz w:val="24"/>
          <w:szCs w:val="24"/>
        </w:rPr>
        <w:t xml:space="preserve">The Annual Report </w:t>
      </w:r>
    </w:p>
    <w:p w:rsidR="002B6FB0" w:rsidRDefault="00F7692D" w:rsidP="002B6FB0">
      <w:pPr>
        <w:pStyle w:val="NoSpacing"/>
        <w:jc w:val="center"/>
        <w:rPr>
          <w:rFonts w:ascii="Bookman Old Style" w:hAnsi="Bookman Old Style"/>
          <w:sz w:val="24"/>
          <w:szCs w:val="24"/>
        </w:rPr>
      </w:pPr>
      <w:r>
        <w:rPr>
          <w:rFonts w:ascii="Bookman Old Style" w:hAnsi="Bookman Old Style"/>
          <w:sz w:val="24"/>
          <w:szCs w:val="24"/>
        </w:rPr>
        <w:t>of</w:t>
      </w:r>
      <w:r w:rsidR="002B6FB0">
        <w:rPr>
          <w:rFonts w:ascii="Bookman Old Style" w:hAnsi="Bookman Old Style"/>
          <w:sz w:val="24"/>
          <w:szCs w:val="24"/>
        </w:rPr>
        <w:t xml:space="preserve"> the Standing Committee of the Episcopal Diocese of Atlanta</w:t>
      </w:r>
    </w:p>
    <w:p w:rsidR="002B6FB0" w:rsidRDefault="002B6FB0" w:rsidP="002B6FB0">
      <w:pPr>
        <w:pStyle w:val="NoSpacing"/>
        <w:jc w:val="center"/>
        <w:rPr>
          <w:rFonts w:ascii="Bookman Old Style" w:hAnsi="Bookman Old Style"/>
          <w:sz w:val="24"/>
          <w:szCs w:val="24"/>
        </w:rPr>
      </w:pPr>
    </w:p>
    <w:p w:rsidR="002B6FB0" w:rsidRDefault="00784AB4" w:rsidP="002B6FB0">
      <w:pPr>
        <w:pStyle w:val="NoSpacing"/>
        <w:jc w:val="center"/>
        <w:rPr>
          <w:rFonts w:ascii="Bookman Old Style" w:hAnsi="Bookman Old Style"/>
          <w:sz w:val="24"/>
          <w:szCs w:val="24"/>
        </w:rPr>
      </w:pPr>
      <w:r>
        <w:rPr>
          <w:rFonts w:ascii="Bookman Old Style" w:hAnsi="Bookman Old Style"/>
          <w:sz w:val="24"/>
          <w:szCs w:val="24"/>
        </w:rPr>
        <w:t>2018</w:t>
      </w:r>
    </w:p>
    <w:p w:rsidR="00784AB4" w:rsidRDefault="00784AB4" w:rsidP="002B6FB0">
      <w:pPr>
        <w:pStyle w:val="NoSpacing"/>
        <w:jc w:val="center"/>
        <w:rPr>
          <w:rFonts w:ascii="Bookman Old Style" w:hAnsi="Bookman Old Style"/>
          <w:sz w:val="24"/>
          <w:szCs w:val="24"/>
        </w:rPr>
      </w:pPr>
    </w:p>
    <w:p w:rsidR="00784AB4" w:rsidRDefault="00784AB4" w:rsidP="00784AB4">
      <w:pPr>
        <w:pStyle w:val="NoSpacing"/>
        <w:rPr>
          <w:rFonts w:ascii="Bookman Old Style" w:hAnsi="Bookman Old Style"/>
          <w:sz w:val="24"/>
          <w:szCs w:val="24"/>
        </w:rPr>
      </w:pPr>
    </w:p>
    <w:p w:rsidR="00784AB4" w:rsidRDefault="00784AB4" w:rsidP="00784AB4">
      <w:pPr>
        <w:pStyle w:val="NoSpacing"/>
        <w:rPr>
          <w:rFonts w:ascii="Bookman Old Style" w:hAnsi="Bookman Old Style"/>
          <w:sz w:val="24"/>
          <w:szCs w:val="24"/>
        </w:rPr>
      </w:pPr>
      <w:r>
        <w:rPr>
          <w:rFonts w:ascii="Bookman Old Style" w:hAnsi="Bookman Old Style"/>
          <w:sz w:val="24"/>
          <w:szCs w:val="24"/>
        </w:rPr>
        <w:t>Members of the Standing Committee</w:t>
      </w:r>
      <w:r w:rsidR="00F7692D">
        <w:rPr>
          <w:rFonts w:ascii="Bookman Old Style" w:hAnsi="Bookman Old Style"/>
          <w:sz w:val="24"/>
          <w:szCs w:val="24"/>
        </w:rPr>
        <w:t>:</w:t>
      </w:r>
    </w:p>
    <w:p w:rsidR="00784AB4" w:rsidRDefault="00784AB4" w:rsidP="00784AB4">
      <w:pPr>
        <w:pStyle w:val="NoSpacing"/>
        <w:rPr>
          <w:rFonts w:ascii="Bookman Old Style" w:hAnsi="Bookman Old Style"/>
          <w:sz w:val="24"/>
          <w:szCs w:val="24"/>
        </w:rPr>
      </w:pPr>
    </w:p>
    <w:p w:rsidR="00784AB4" w:rsidRDefault="00784AB4" w:rsidP="00784AB4">
      <w:pPr>
        <w:pStyle w:val="NoSpacing"/>
        <w:rPr>
          <w:rFonts w:ascii="Bookman Old Style" w:hAnsi="Bookman Old Style"/>
          <w:sz w:val="24"/>
          <w:szCs w:val="24"/>
        </w:rPr>
      </w:pPr>
      <w:r>
        <w:rPr>
          <w:rFonts w:ascii="Bookman Old Style" w:hAnsi="Bookman Old Style"/>
          <w:sz w:val="24"/>
          <w:szCs w:val="24"/>
        </w:rPr>
        <w:t>Beth King, The Cathedral of St. Philip, Chair</w:t>
      </w:r>
    </w:p>
    <w:p w:rsidR="00784AB4" w:rsidRDefault="00784AB4" w:rsidP="00784AB4">
      <w:pPr>
        <w:pStyle w:val="NoSpacing"/>
        <w:rPr>
          <w:rFonts w:ascii="Bookman Old Style" w:hAnsi="Bookman Old Style"/>
          <w:sz w:val="24"/>
          <w:szCs w:val="24"/>
        </w:rPr>
      </w:pPr>
      <w:r>
        <w:rPr>
          <w:rFonts w:ascii="Bookman Old Style" w:hAnsi="Bookman Old Style"/>
          <w:sz w:val="24"/>
          <w:szCs w:val="24"/>
        </w:rPr>
        <w:t>The Rev. Dr. Stuart Higginbotham, Grace, Gainesville, Secretary</w:t>
      </w:r>
    </w:p>
    <w:p w:rsidR="00784AB4" w:rsidRDefault="00784AB4" w:rsidP="00784AB4">
      <w:pPr>
        <w:pStyle w:val="NoSpacing"/>
        <w:rPr>
          <w:rFonts w:ascii="Bookman Old Style" w:hAnsi="Bookman Old Style"/>
          <w:sz w:val="24"/>
          <w:szCs w:val="24"/>
        </w:rPr>
      </w:pPr>
      <w:r>
        <w:rPr>
          <w:rFonts w:ascii="Bookman Old Style" w:hAnsi="Bookman Old Style"/>
          <w:sz w:val="24"/>
          <w:szCs w:val="24"/>
        </w:rPr>
        <w:t>Michael Sutton, St. David’s, Roswell</w:t>
      </w:r>
    </w:p>
    <w:p w:rsidR="00784AB4" w:rsidRDefault="00784AB4" w:rsidP="00784AB4">
      <w:pPr>
        <w:pStyle w:val="NoSpacing"/>
        <w:rPr>
          <w:rFonts w:ascii="Bookman Old Style" w:hAnsi="Bookman Old Style"/>
          <w:sz w:val="24"/>
          <w:szCs w:val="24"/>
        </w:rPr>
      </w:pPr>
      <w:r>
        <w:rPr>
          <w:rFonts w:ascii="Bookman Old Style" w:hAnsi="Bookman Old Style"/>
          <w:sz w:val="24"/>
          <w:szCs w:val="24"/>
        </w:rPr>
        <w:t>Tracie Jenkins, St. Francis, Macon</w:t>
      </w:r>
    </w:p>
    <w:p w:rsidR="00784AB4" w:rsidRDefault="00784AB4" w:rsidP="00784AB4">
      <w:pPr>
        <w:pStyle w:val="NoSpacing"/>
        <w:rPr>
          <w:rFonts w:ascii="Bookman Old Style" w:hAnsi="Bookman Old Style"/>
          <w:sz w:val="24"/>
          <w:szCs w:val="24"/>
        </w:rPr>
      </w:pPr>
      <w:r>
        <w:rPr>
          <w:rFonts w:ascii="Bookman Old Style" w:hAnsi="Bookman Old Style"/>
          <w:sz w:val="24"/>
          <w:szCs w:val="24"/>
        </w:rPr>
        <w:t>The Rev. Lauren Holder, The Cathedral of St. Philip</w:t>
      </w:r>
    </w:p>
    <w:p w:rsidR="00784AB4" w:rsidRDefault="00784AB4" w:rsidP="00784AB4">
      <w:pPr>
        <w:pStyle w:val="NoSpacing"/>
        <w:rPr>
          <w:rFonts w:ascii="Bookman Old Style" w:hAnsi="Bookman Old Style"/>
          <w:sz w:val="24"/>
          <w:szCs w:val="24"/>
        </w:rPr>
      </w:pPr>
      <w:r>
        <w:rPr>
          <w:rFonts w:ascii="Bookman Old Style" w:hAnsi="Bookman Old Style"/>
          <w:sz w:val="24"/>
          <w:szCs w:val="24"/>
        </w:rPr>
        <w:t>The Rev. Nikki Mathis, St. Gregory’s, Athens</w:t>
      </w:r>
    </w:p>
    <w:p w:rsidR="00784AB4" w:rsidRDefault="00784AB4"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p>
    <w:p w:rsidR="00784AB4" w:rsidRDefault="00F7692D" w:rsidP="00784AB4">
      <w:pPr>
        <w:pStyle w:val="NoSpacing"/>
        <w:rPr>
          <w:rFonts w:ascii="Bookman Old Style" w:hAnsi="Bookman Old Style"/>
          <w:sz w:val="24"/>
          <w:szCs w:val="24"/>
        </w:rPr>
      </w:pPr>
      <w:r>
        <w:rPr>
          <w:rFonts w:ascii="Bookman Old Style" w:hAnsi="Bookman Old Style"/>
          <w:sz w:val="24"/>
          <w:szCs w:val="24"/>
        </w:rPr>
        <w:t xml:space="preserve">By the end of 2018, the Standing Committee will have met nine times: February, March, April, May, June, September, October, November, and December.  </w:t>
      </w: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r>
        <w:rPr>
          <w:rFonts w:ascii="Bookman Old Style" w:hAnsi="Bookman Old Style"/>
          <w:sz w:val="24"/>
          <w:szCs w:val="24"/>
        </w:rPr>
        <w:t xml:space="preserve">In the course of our work, we focused on our canonical responsibilities for consents of individuals in the process to be ordained as permanent deacons and priests.  </w:t>
      </w: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r>
        <w:rPr>
          <w:rFonts w:ascii="Bookman Old Style" w:hAnsi="Bookman Old Style"/>
          <w:sz w:val="24"/>
          <w:szCs w:val="24"/>
        </w:rPr>
        <w:t xml:space="preserve">We also consented to financial and property matters for St. Martin’s Episcopal School; Christ Church, Norcross; St. Anne’s, Atlanta; and St. Luke’s, Atlanta.  </w:t>
      </w: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r>
        <w:rPr>
          <w:rFonts w:ascii="Bookman Old Style" w:hAnsi="Bookman Old Style"/>
          <w:sz w:val="24"/>
          <w:szCs w:val="24"/>
        </w:rPr>
        <w:t xml:space="preserve">We consulted over the course of our meetings with the Rev. Canon Alicia Schuster Weltner; The Rev. Canon Lang Lowrey; Canon Bonnie Burgess; The Rev. Dr. Ken Swanson, chair of the Commission on Ministry; Ieasha Reed, Executive Assistant to the Bishop; the Rev. Canon John Thompson Quartey; and Bishop Robert Wright.  </w:t>
      </w: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r>
        <w:rPr>
          <w:rFonts w:ascii="Bookman Old Style" w:hAnsi="Bookman Old Style"/>
          <w:sz w:val="24"/>
          <w:szCs w:val="24"/>
        </w:rPr>
        <w:t xml:space="preserve">We continue to explore ways we can encourage more effective communication throughout the diocese with regards to responsibilities of pertinent diocesan committees and the bishop’s staff.  It is our hope that we can build on the work of prior years and increase an awareness of the purpose and ministry of Standing Committee.   </w:t>
      </w: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p>
    <w:p w:rsidR="00F7692D" w:rsidRDefault="00F7692D" w:rsidP="00784AB4">
      <w:pPr>
        <w:pStyle w:val="NoSpacing"/>
        <w:rPr>
          <w:rFonts w:ascii="Bookman Old Style" w:hAnsi="Bookman Old Style"/>
          <w:sz w:val="24"/>
          <w:szCs w:val="24"/>
        </w:rPr>
      </w:pPr>
      <w:r>
        <w:rPr>
          <w:rFonts w:ascii="Bookman Old Style" w:hAnsi="Bookman Old Style"/>
          <w:sz w:val="24"/>
          <w:szCs w:val="24"/>
        </w:rPr>
        <w:t xml:space="preserve">Submitted, </w:t>
      </w:r>
    </w:p>
    <w:p w:rsidR="00F7692D" w:rsidRDefault="00F7692D" w:rsidP="00784AB4">
      <w:pPr>
        <w:pStyle w:val="NoSpacing"/>
        <w:rPr>
          <w:rFonts w:ascii="Bookman Old Style" w:hAnsi="Bookman Old Style"/>
          <w:sz w:val="24"/>
          <w:szCs w:val="24"/>
        </w:rPr>
      </w:pPr>
      <w:r>
        <w:rPr>
          <w:rFonts w:ascii="Bookman Old Style" w:hAnsi="Bookman Old Style"/>
          <w:sz w:val="24"/>
          <w:szCs w:val="24"/>
        </w:rPr>
        <w:t>Stuart</w:t>
      </w:r>
    </w:p>
    <w:p w:rsidR="002B6FB0" w:rsidRPr="002B6FB0" w:rsidRDefault="002B6FB0" w:rsidP="002B6FB0">
      <w:pPr>
        <w:pStyle w:val="NoSpacing"/>
        <w:jc w:val="center"/>
        <w:rPr>
          <w:rFonts w:ascii="Bookman Old Style" w:hAnsi="Bookman Old Style"/>
          <w:sz w:val="24"/>
          <w:szCs w:val="24"/>
        </w:rPr>
      </w:pPr>
    </w:p>
    <w:sectPr w:rsidR="002B6FB0" w:rsidRPr="002B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B0"/>
    <w:rsid w:val="000D3BFD"/>
    <w:rsid w:val="001B467B"/>
    <w:rsid w:val="002B6FB0"/>
    <w:rsid w:val="00784AB4"/>
    <w:rsid w:val="00AB1CAB"/>
    <w:rsid w:val="00F7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5807D-381F-4417-B177-5EDF6488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Higginbotham</dc:creator>
  <cp:lastModifiedBy>Wynn Callaway</cp:lastModifiedBy>
  <cp:revision>2</cp:revision>
  <dcterms:created xsi:type="dcterms:W3CDTF">2018-11-05T15:29:00Z</dcterms:created>
  <dcterms:modified xsi:type="dcterms:W3CDTF">2018-11-05T15:29:00Z</dcterms:modified>
</cp:coreProperties>
</file>